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7B841" w14:textId="12F4E04D" w:rsidR="00326FCA" w:rsidRDefault="00BD3C25" w:rsidP="00326FCA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F2137A">
        <w:fldChar w:fldCharType="begin"/>
      </w:r>
      <w:r w:rsidR="00F2137A">
        <w:instrText xml:space="preserve"> DOCPROPERTY  TSG/WGRef  \* MERGEFORMAT </w:instrText>
      </w:r>
      <w:r w:rsidR="00F2137A">
        <w:fldChar w:fldCharType="separate"/>
      </w:r>
      <w:r>
        <w:rPr>
          <w:b/>
          <w:noProof/>
          <w:sz w:val="24"/>
        </w:rPr>
        <w:t>SA WG2</w:t>
      </w:r>
      <w:r w:rsidR="00F2137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#S2-160AH-e</w:t>
      </w:r>
      <w:r w:rsidR="00326FCA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06B01">
        <w:rPr>
          <w:rFonts w:ascii="Arial" w:hAnsi="Arial" w:cs="Arial"/>
          <w:b/>
          <w:bCs/>
          <w:noProof/>
          <w:sz w:val="24"/>
          <w:szCs w:val="24"/>
        </w:rPr>
        <w:t>00772</w:t>
      </w:r>
      <w:bookmarkStart w:id="0" w:name="_GoBack"/>
      <w:bookmarkEnd w:id="0"/>
    </w:p>
    <w:p w14:paraId="47348448" w14:textId="3E9C5A74" w:rsidR="00326FCA" w:rsidRDefault="00BD3C25" w:rsidP="00326F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22  – 29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>
        <w:rPr>
          <w:b/>
          <w:noProof/>
          <w:sz w:val="24"/>
        </w:rPr>
        <w:t>January, 2024,</w:t>
      </w:r>
      <w:r w:rsidRPr="005B689D">
        <w:t xml:space="preserve"> </w:t>
      </w:r>
      <w:r w:rsidRPr="005B689D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 meeting                      </w:t>
      </w:r>
    </w:p>
    <w:p w14:paraId="43B7E980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14:paraId="0185ABEB" w14:textId="4E8A975D"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358B5">
        <w:rPr>
          <w:rFonts w:ascii="Arial" w:hAnsi="Arial" w:cs="Arial"/>
          <w:b/>
        </w:rPr>
        <w:t>Solution for KI#</w:t>
      </w:r>
      <w:r w:rsidR="00D82413">
        <w:rPr>
          <w:rFonts w:ascii="Arial" w:hAnsi="Arial" w:cs="Arial"/>
          <w:b/>
        </w:rPr>
        <w:t>3 and</w:t>
      </w:r>
      <w:r w:rsidR="00ED1DDF">
        <w:rPr>
          <w:rFonts w:ascii="Arial" w:hAnsi="Arial" w:cs="Arial"/>
          <w:b/>
        </w:rPr>
        <w:t xml:space="preserve"> #</w:t>
      </w:r>
      <w:r w:rsidR="00D82413">
        <w:rPr>
          <w:rFonts w:ascii="Arial" w:hAnsi="Arial" w:cs="Arial"/>
          <w:b/>
        </w:rPr>
        <w:t>4</w:t>
      </w:r>
      <w:r w:rsidR="00E358B5">
        <w:rPr>
          <w:rFonts w:ascii="Arial" w:hAnsi="Arial" w:cs="Arial"/>
          <w:b/>
        </w:rPr>
        <w:t>:</w:t>
      </w:r>
      <w:r w:rsidR="00D82413" w:rsidRPr="00D82413">
        <w:t xml:space="preserve"> </w:t>
      </w:r>
      <w:r w:rsidR="00D82413" w:rsidRPr="00D82413">
        <w:rPr>
          <w:rFonts w:ascii="Arial" w:hAnsi="Arial" w:cs="Arial"/>
          <w:b/>
        </w:rPr>
        <w:t>differentiated handling for multiplexed data flows</w:t>
      </w:r>
      <w:r w:rsidR="002B59F1">
        <w:rPr>
          <w:rFonts w:ascii="Arial" w:hAnsi="Arial" w:cs="Arial"/>
          <w:b/>
        </w:rPr>
        <w:t xml:space="preserve"> in a </w:t>
      </w:r>
      <w:proofErr w:type="spellStart"/>
      <w:r w:rsidR="002B59F1">
        <w:rPr>
          <w:rFonts w:ascii="Arial" w:hAnsi="Arial" w:cs="Arial"/>
          <w:b/>
        </w:rPr>
        <w:t>QoS</w:t>
      </w:r>
      <w:proofErr w:type="spellEnd"/>
      <w:r w:rsidR="002B59F1">
        <w:rPr>
          <w:rFonts w:ascii="Arial" w:hAnsi="Arial" w:cs="Arial"/>
          <w:b/>
        </w:rPr>
        <w:t xml:space="preserve"> flow</w:t>
      </w:r>
    </w:p>
    <w:p w14:paraId="002116BD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720544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14:paraId="0140ADF3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14:paraId="295DFFBF" w14:textId="7505F65A" w:rsidR="00F42014" w:rsidRPr="00BD3C25" w:rsidRDefault="00A02B76" w:rsidP="00874ED9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 w:rsidR="00874ED9"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 w:rsidR="00E358B5">
        <w:rPr>
          <w:rFonts w:eastAsia="Yu Mincho"/>
        </w:rPr>
        <w:t xml:space="preserve">solution for </w:t>
      </w:r>
      <w:r w:rsidR="00D82413">
        <w:t xml:space="preserve">Traffic detection and </w:t>
      </w:r>
      <w:proofErr w:type="spellStart"/>
      <w:r w:rsidR="00D82413">
        <w:t>QoS</w:t>
      </w:r>
      <w:proofErr w:type="spellEnd"/>
      <w:r w:rsidR="00D82413">
        <w:t xml:space="preserve"> flow mapping and differentiated handling for multiplexed data </w:t>
      </w:r>
      <w:proofErr w:type="gramStart"/>
      <w:r w:rsidR="00D82413">
        <w:t>flows(</w:t>
      </w:r>
      <w:proofErr w:type="gramEnd"/>
      <w:r w:rsidR="00D82413">
        <w:t xml:space="preserve">related to </w:t>
      </w:r>
      <w:r w:rsidR="00E358B5">
        <w:rPr>
          <w:rFonts w:eastAsia="Yu Mincho"/>
        </w:rPr>
        <w:t>KI #</w:t>
      </w:r>
      <w:r w:rsidR="00D82413">
        <w:rPr>
          <w:rFonts w:eastAsia="Yu Mincho"/>
        </w:rPr>
        <w:t>3 and #4)</w:t>
      </w:r>
      <w:r w:rsidRPr="00BD3C25">
        <w:rPr>
          <w:rFonts w:eastAsia="Yu Mincho"/>
        </w:rPr>
        <w:t>.</w:t>
      </w:r>
    </w:p>
    <w:p w14:paraId="16290C45" w14:textId="77777777"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066BD611" w14:textId="33D8D2A4" w:rsidR="003851F9" w:rsidRDefault="003851F9" w:rsidP="0037776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Per KI #3, we study how to </w:t>
      </w:r>
      <w:r>
        <w:rPr>
          <w:rFonts w:eastAsia="Yu Mincho"/>
        </w:rPr>
        <w:t xml:space="preserve">to enable differentiated handling of transport packets carrying PDU Sets within </w:t>
      </w:r>
      <w:proofErr w:type="spellStart"/>
      <w:r>
        <w:rPr>
          <w:rFonts w:eastAsia="Yu Mincho"/>
        </w:rPr>
        <w:t>QoS</w:t>
      </w:r>
      <w:proofErr w:type="spellEnd"/>
      <w:r>
        <w:rPr>
          <w:rFonts w:eastAsia="Yu Mincho"/>
        </w:rPr>
        <w:t xml:space="preserve"> Flow.</w:t>
      </w:r>
      <w:r>
        <w:rPr>
          <w:rFonts w:eastAsiaTheme="minorEastAsia"/>
          <w:lang w:val="en-CA" w:eastAsia="ko-KR"/>
        </w:rPr>
        <w:t xml:space="preserve"> </w:t>
      </w:r>
    </w:p>
    <w:p w14:paraId="0C8A61A0" w14:textId="4A6E2EDB" w:rsidR="003851F9" w:rsidRDefault="003851F9" w:rsidP="00377765">
      <w:pPr>
        <w:rPr>
          <w:rFonts w:eastAsiaTheme="minorEastAsia"/>
          <w:lang w:eastAsia="zh-CN"/>
        </w:rPr>
      </w:pPr>
      <w:r>
        <w:rPr>
          <w:rFonts w:eastAsiaTheme="minorEastAsia"/>
          <w:lang w:val="en-CA" w:eastAsia="ko-KR"/>
        </w:rPr>
        <w:t xml:space="preserve">And per KI #4, we study the following aspects for </w:t>
      </w:r>
      <w:r w:rsidRPr="00E70BCC">
        <w:rPr>
          <w:rFonts w:eastAsiaTheme="minorEastAsia"/>
          <w:lang w:eastAsia="zh-CN"/>
        </w:rPr>
        <w:t xml:space="preserve">traffic detection and </w:t>
      </w:r>
      <w:proofErr w:type="spellStart"/>
      <w:r w:rsidRPr="00E70BCC">
        <w:rPr>
          <w:rFonts w:eastAsiaTheme="minorEastAsia"/>
          <w:lang w:eastAsia="zh-CN"/>
        </w:rPr>
        <w:t>QoS</w:t>
      </w:r>
      <w:proofErr w:type="spellEnd"/>
      <w:r w:rsidRPr="00E70BCC">
        <w:rPr>
          <w:rFonts w:eastAsiaTheme="minorEastAsia"/>
          <w:lang w:eastAsia="zh-CN"/>
        </w:rPr>
        <w:t xml:space="preserve"> Flow mapping in 5GS for different media streams multiplexed within a single end-to-end transport connection</w:t>
      </w:r>
      <w:r>
        <w:rPr>
          <w:rFonts w:eastAsiaTheme="minorEastAsia"/>
          <w:lang w:eastAsia="zh-CN"/>
        </w:rPr>
        <w:t xml:space="preserve">; </w:t>
      </w:r>
    </w:p>
    <w:p w14:paraId="143CCCA2" w14:textId="77777777" w:rsidR="003851F9" w:rsidRPr="00E70BCC" w:rsidRDefault="003851F9" w:rsidP="003851F9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multiplexed traffic flows with different </w:t>
      </w:r>
      <w:proofErr w:type="spellStart"/>
      <w:r w:rsidRPr="00E70BCC">
        <w:rPr>
          <w:rFonts w:eastAsiaTheme="minorEastAsia"/>
          <w:lang w:eastAsia="zh-CN"/>
        </w:rPr>
        <w:t>QoS</w:t>
      </w:r>
      <w:proofErr w:type="spellEnd"/>
      <w:r w:rsidRPr="00E70BCC">
        <w:rPr>
          <w:rFonts w:eastAsiaTheme="minorEastAsia"/>
          <w:lang w:eastAsia="zh-CN"/>
        </w:rPr>
        <w:t xml:space="preserve"> requirements within a single transport connection.</w:t>
      </w:r>
    </w:p>
    <w:p w14:paraId="7B83174D" w14:textId="77777777" w:rsidR="003851F9" w:rsidRPr="00E70BCC" w:rsidRDefault="003851F9" w:rsidP="003851F9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/>
          <w:lang w:eastAsia="zh-CN"/>
        </w:rPr>
        <w:t xml:space="preserve">- How to do </w:t>
      </w:r>
      <w:proofErr w:type="spellStart"/>
      <w:r w:rsidRPr="00E70BCC">
        <w:rPr>
          <w:rFonts w:eastAsiaTheme="minorEastAsia"/>
          <w:lang w:eastAsia="zh-CN"/>
        </w:rPr>
        <w:t>QoS</w:t>
      </w:r>
      <w:proofErr w:type="spellEnd"/>
      <w:r w:rsidRPr="00E70BCC">
        <w:rPr>
          <w:rFonts w:eastAsiaTheme="minorEastAsia"/>
          <w:lang w:eastAsia="zh-CN"/>
        </w:rPr>
        <w:t xml:space="preserve"> Flow mapping for traffic flows with different </w:t>
      </w:r>
      <w:proofErr w:type="spellStart"/>
      <w:r w:rsidRPr="00E70BCC">
        <w:rPr>
          <w:rFonts w:eastAsiaTheme="minorEastAsia"/>
          <w:lang w:eastAsia="zh-CN"/>
        </w:rPr>
        <w:t>QoS</w:t>
      </w:r>
      <w:proofErr w:type="spellEnd"/>
      <w:r w:rsidRPr="00E70BCC">
        <w:rPr>
          <w:rFonts w:eastAsiaTheme="minorEastAsia"/>
          <w:lang w:eastAsia="zh-CN"/>
        </w:rPr>
        <w:t xml:space="preserve"> requirements.</w:t>
      </w:r>
    </w:p>
    <w:p w14:paraId="6F21DB82" w14:textId="77777777" w:rsidR="003851F9" w:rsidRPr="003C30AF" w:rsidRDefault="003851F9" w:rsidP="003851F9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>hether and what information needs to be provided from AF for traffic detection.</w:t>
      </w:r>
    </w:p>
    <w:p w14:paraId="00EEF1DB" w14:textId="77777777" w:rsidR="003851F9" w:rsidRPr="001C5C20" w:rsidRDefault="003851F9" w:rsidP="003851F9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 xml:space="preserve">hether and how AF provides </w:t>
      </w:r>
      <w:proofErr w:type="spellStart"/>
      <w:r w:rsidRPr="003C30AF">
        <w:rPr>
          <w:rFonts w:eastAsiaTheme="minorEastAsia"/>
          <w:lang w:eastAsia="zh-CN"/>
        </w:rPr>
        <w:t>QoS</w:t>
      </w:r>
      <w:proofErr w:type="spellEnd"/>
      <w:r w:rsidRPr="003C30AF">
        <w:rPr>
          <w:rFonts w:eastAsiaTheme="minorEastAsia"/>
          <w:lang w:eastAsia="zh-CN"/>
        </w:rPr>
        <w:t xml:space="preserve"> requirements of different </w:t>
      </w:r>
      <w:r>
        <w:rPr>
          <w:rFonts w:eastAsiaTheme="minorEastAsia"/>
          <w:lang w:eastAsia="zh-CN"/>
        </w:rPr>
        <w:t>traffic flows</w:t>
      </w:r>
      <w:r w:rsidRPr="003C30AF">
        <w:rPr>
          <w:rFonts w:eastAsiaTheme="minorEastAsia"/>
          <w:lang w:eastAsia="zh-CN"/>
        </w:rPr>
        <w:t xml:space="preserve"> to the 5GS.</w:t>
      </w:r>
    </w:p>
    <w:p w14:paraId="00085DBB" w14:textId="3634215A" w:rsidR="003851F9" w:rsidRDefault="003851F9" w:rsidP="00377765">
      <w:pPr>
        <w:rPr>
          <w:rFonts w:eastAsiaTheme="minorEastAsia"/>
          <w:lang w:eastAsia="ko-KR"/>
        </w:rPr>
      </w:pPr>
    </w:p>
    <w:p w14:paraId="579B01F7" w14:textId="2BF18B79" w:rsidR="00DA7CBC" w:rsidRDefault="00DA7CBC" w:rsidP="00DA7CB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 xml:space="preserve"> assumed </w:t>
      </w:r>
      <w:r>
        <w:rPr>
          <w:rFonts w:eastAsiaTheme="minorEastAsia" w:hint="eastAsia"/>
          <w:lang w:eastAsia="ko-KR"/>
        </w:rPr>
        <w:t>that</w:t>
      </w:r>
      <w:r>
        <w:rPr>
          <w:rFonts w:eastAsiaTheme="minorEastAsia"/>
          <w:lang w:eastAsia="ko-KR"/>
        </w:rPr>
        <w:t xml:space="preserve"> the multiplexed data flow is serviced by a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 but each data flow may have different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requirements. </w:t>
      </w:r>
    </w:p>
    <w:p w14:paraId="71592EBB" w14:textId="3B620DDE" w:rsidR="00DA7CBC" w:rsidRDefault="003851F9" w:rsidP="00DA7CBC">
      <w:pPr>
        <w:rPr>
          <w:rFonts w:eastAsiaTheme="minorEastAsia"/>
          <w:lang w:eastAsia="ko-KR"/>
        </w:rPr>
      </w:pPr>
      <w:r>
        <w:rPr>
          <w:rFonts w:eastAsiaTheme="minorEastAsia"/>
          <w:lang w:val="en-CA" w:eastAsia="ko-KR"/>
        </w:rPr>
        <w:t xml:space="preserve"> </w:t>
      </w:r>
      <w:r w:rsidR="00DA7CBC">
        <w:rPr>
          <w:rFonts w:eastAsiaTheme="minorEastAsia"/>
          <w:lang w:eastAsia="ko-KR"/>
        </w:rPr>
        <w:t>A</w:t>
      </w:r>
      <w:r w:rsidR="00DA7CBC">
        <w:rPr>
          <w:rFonts w:eastAsiaTheme="minorEastAsia" w:hint="eastAsia"/>
          <w:lang w:eastAsia="ko-KR"/>
        </w:rPr>
        <w:t>ccordingly we propose that</w:t>
      </w:r>
      <w:r w:rsidR="00DA7CBC">
        <w:rPr>
          <w:rFonts w:eastAsiaTheme="minorEastAsia"/>
          <w:lang w:eastAsia="ko-KR"/>
        </w:rPr>
        <w:t xml:space="preserve"> 1) AF may provide the different </w:t>
      </w:r>
      <w:proofErr w:type="spellStart"/>
      <w:r w:rsidR="00DA7CBC">
        <w:rPr>
          <w:rFonts w:eastAsiaTheme="minorEastAsia"/>
          <w:lang w:eastAsia="ko-KR"/>
        </w:rPr>
        <w:t>QoS</w:t>
      </w:r>
      <w:proofErr w:type="spellEnd"/>
      <w:r w:rsidR="00DA7CBC">
        <w:rPr>
          <w:rFonts w:eastAsiaTheme="minorEastAsia"/>
          <w:lang w:eastAsia="ko-KR"/>
        </w:rPr>
        <w:t xml:space="preserve"> requirement per each data flow multiplexed within a </w:t>
      </w:r>
      <w:proofErr w:type="spellStart"/>
      <w:r w:rsidR="00DA7CBC">
        <w:rPr>
          <w:rFonts w:eastAsiaTheme="minorEastAsia"/>
          <w:lang w:eastAsia="ko-KR"/>
        </w:rPr>
        <w:t>QoS</w:t>
      </w:r>
      <w:proofErr w:type="spellEnd"/>
      <w:r w:rsidR="00DA7CBC">
        <w:rPr>
          <w:rFonts w:eastAsiaTheme="minorEastAsia"/>
          <w:lang w:eastAsia="ko-KR"/>
        </w:rPr>
        <w:t xml:space="preserve"> flow, 2) each multiplexed data traffic can be detected and identified by ‘payload type’ field of (S)RTP </w:t>
      </w:r>
      <w:proofErr w:type="spellStart"/>
      <w:r w:rsidR="00DA7CBC">
        <w:rPr>
          <w:rFonts w:eastAsiaTheme="minorEastAsia"/>
          <w:lang w:eastAsia="ko-KR"/>
        </w:rPr>
        <w:t>header.e.</w:t>
      </w:r>
      <w:r w:rsidR="00000A06">
        <w:rPr>
          <w:rFonts w:eastAsiaTheme="minorEastAsia"/>
          <w:lang w:eastAsia="ko-KR"/>
        </w:rPr>
        <w:t>g</w:t>
      </w:r>
      <w:proofErr w:type="spellEnd"/>
      <w:r w:rsidR="00DA7CBC">
        <w:rPr>
          <w:rFonts w:eastAsiaTheme="minorEastAsia"/>
          <w:lang w:eastAsia="ko-KR"/>
        </w:rPr>
        <w:t xml:space="preserve">. audio, video, RTCP signalling etc., 3) each multiplexed data traffic can </w:t>
      </w:r>
      <w:r w:rsidR="00082E8D">
        <w:rPr>
          <w:rFonts w:eastAsiaTheme="minorEastAsia"/>
          <w:lang w:eastAsia="ko-KR"/>
        </w:rPr>
        <w:t xml:space="preserve">be differentiated as sub-flow within a </w:t>
      </w:r>
      <w:proofErr w:type="spellStart"/>
      <w:r w:rsidR="00082E8D">
        <w:rPr>
          <w:rFonts w:eastAsiaTheme="minorEastAsia"/>
          <w:lang w:eastAsia="ko-KR"/>
        </w:rPr>
        <w:t>QoS</w:t>
      </w:r>
      <w:proofErr w:type="spellEnd"/>
      <w:r w:rsidR="00082E8D">
        <w:rPr>
          <w:rFonts w:eastAsiaTheme="minorEastAsia"/>
          <w:lang w:eastAsia="ko-KR"/>
        </w:rPr>
        <w:t xml:space="preserve"> flow  e.g. usi</w:t>
      </w:r>
      <w:r w:rsidR="00082E8D">
        <w:rPr>
          <w:rFonts w:eastAsiaTheme="minorEastAsia" w:hint="eastAsia"/>
          <w:lang w:eastAsia="ko-KR"/>
        </w:rPr>
        <w:t xml:space="preserve">ng their </w:t>
      </w:r>
      <w:r w:rsidR="00082E8D">
        <w:rPr>
          <w:rFonts w:eastAsiaTheme="minorEastAsia"/>
          <w:lang w:eastAsia="ko-KR"/>
        </w:rPr>
        <w:t xml:space="preserve">associated DSCP or sub-flow identification(or PDU set type), which can be delivered in the PDU Set information over GTP-U tunnel.  </w:t>
      </w:r>
    </w:p>
    <w:p w14:paraId="00C9F1D4" w14:textId="77777777" w:rsidR="00F42014" w:rsidRDefault="00F42014">
      <w:pPr>
        <w:pStyle w:val="1"/>
      </w:pPr>
      <w:r>
        <w:t>2 Proposal</w:t>
      </w:r>
    </w:p>
    <w:p w14:paraId="5E4EFF0C" w14:textId="530FFBF7"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BD3C25"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BD3C25"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179B4F9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6A6230A9" w14:textId="77777777" w:rsidR="00377765" w:rsidRPr="00822E86" w:rsidRDefault="00377765" w:rsidP="00377765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53F1B882" w14:textId="77777777" w:rsidR="00377765" w:rsidRPr="00822E86" w:rsidRDefault="00377765" w:rsidP="00377765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377765" w:rsidRPr="00822E86" w14:paraId="310DEADE" w14:textId="77777777" w:rsidTr="00A60407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7B402964" w14:textId="77777777" w:rsidR="00377765" w:rsidRPr="00822E86" w:rsidRDefault="00377765" w:rsidP="00A60407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6780DD2F" w14:textId="77777777" w:rsidR="00377765" w:rsidRPr="00822E86" w:rsidRDefault="00377765" w:rsidP="00A604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55B237A7" w14:textId="77777777" w:rsidR="00377765" w:rsidRPr="00822E86" w:rsidRDefault="00377765" w:rsidP="00A60407">
            <w:pPr>
              <w:pStyle w:val="TAH"/>
              <w:rPr>
                <w:sz w:val="16"/>
                <w:szCs w:val="16"/>
              </w:rPr>
            </w:pPr>
          </w:p>
        </w:tc>
      </w:tr>
      <w:tr w:rsidR="00377765" w:rsidRPr="00822E86" w14:paraId="70080837" w14:textId="77777777" w:rsidTr="00A60407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7DF82162" w14:textId="77777777" w:rsidR="00377765" w:rsidRPr="00822E86" w:rsidRDefault="00377765" w:rsidP="00A604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3325AB88" w14:textId="277291BD" w:rsidR="00377765" w:rsidRPr="00822E86" w:rsidRDefault="00377765" w:rsidP="00D82413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7" w:author="백영교/통신표준연구팀(SR)/삼성전자" w:date="2024-01-12T09:09:00Z">
              <w:r w:rsidR="00D82413">
                <w:rPr>
                  <w:sz w:val="16"/>
                  <w:szCs w:val="16"/>
                </w:rPr>
                <w:t>3</w:t>
              </w:r>
            </w:ins>
            <w:del w:id="28" w:author="백영교/통신표준연구팀(SR)/삼성전자" w:date="2024-01-12T09:09:00Z">
              <w:r w:rsidRPr="00822E86" w:rsidDel="00D82413">
                <w:rPr>
                  <w:sz w:val="16"/>
                  <w:szCs w:val="16"/>
                </w:rPr>
                <w:delText>1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47324EDB" w14:textId="65793EF4" w:rsidR="00377765" w:rsidRPr="00822E86" w:rsidRDefault="00377765" w:rsidP="00D82413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del w:id="29" w:author="백영교/통신표준연구팀(SR)/삼성전자" w:date="2024-01-12T09:09:00Z">
              <w:r w:rsidRPr="00822E86" w:rsidDel="00D82413">
                <w:rPr>
                  <w:sz w:val="16"/>
                  <w:szCs w:val="16"/>
                </w:rPr>
                <w:delText>2</w:delText>
              </w:r>
            </w:del>
            <w:ins w:id="30" w:author="백영교/통신표준연구팀(SR)/삼성전자" w:date="2024-01-12T09:09:00Z">
              <w:r w:rsidR="00D82413">
                <w:rPr>
                  <w:sz w:val="16"/>
                  <w:szCs w:val="16"/>
                </w:rPr>
                <w:t>4</w:t>
              </w:r>
            </w:ins>
            <w:r w:rsidRPr="00822E86">
              <w:rPr>
                <w:sz w:val="16"/>
                <w:szCs w:val="16"/>
              </w:rPr>
              <w:t>&gt;</w:t>
            </w:r>
          </w:p>
        </w:tc>
      </w:tr>
      <w:tr w:rsidR="00377765" w:rsidRPr="00822E86" w14:paraId="08A35564" w14:textId="77777777" w:rsidTr="00A60407">
        <w:trPr>
          <w:cantSplit/>
          <w:jc w:val="center"/>
        </w:trPr>
        <w:tc>
          <w:tcPr>
            <w:tcW w:w="2478" w:type="dxa"/>
          </w:tcPr>
          <w:p w14:paraId="7F300BF4" w14:textId="314A5210" w:rsidR="00377765" w:rsidRPr="00822E86" w:rsidRDefault="00377765" w:rsidP="00377765">
            <w:pPr>
              <w:pStyle w:val="TAH"/>
            </w:pPr>
            <w:r w:rsidRPr="00822E86">
              <w:t>#</w:t>
            </w:r>
            <w:del w:id="31" w:author="백영교/통신표준연구팀(SR)/삼성전자" w:date="2024-01-09T15:00:00Z">
              <w:r w:rsidRPr="00822E86" w:rsidDel="00377765">
                <w:delText>1</w:delText>
              </w:r>
            </w:del>
            <w:ins w:id="32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71479815" w14:textId="5B34C88D" w:rsidR="00377765" w:rsidRPr="00377765" w:rsidRDefault="00377765" w:rsidP="00A60407">
            <w:pPr>
              <w:pStyle w:val="TAC"/>
              <w:rPr>
                <w:rFonts w:eastAsiaTheme="minorEastAsia"/>
                <w:lang w:eastAsia="ko-KR"/>
              </w:rPr>
            </w:pPr>
            <w:ins w:id="33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62A254FD" w14:textId="14C417AC" w:rsidR="00377765" w:rsidRPr="00822E86" w:rsidRDefault="00D82413" w:rsidP="00A60407">
            <w:pPr>
              <w:pStyle w:val="TAC"/>
            </w:pPr>
            <w:ins w:id="34" w:author="백영교/통신표준연구팀(SR)/삼성전자" w:date="2024-01-12T09:09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</w:tr>
      <w:tr w:rsidR="00377765" w:rsidRPr="00822E86" w14:paraId="6DDC1F79" w14:textId="77777777" w:rsidTr="00A60407">
        <w:trPr>
          <w:cantSplit/>
          <w:jc w:val="center"/>
        </w:trPr>
        <w:tc>
          <w:tcPr>
            <w:tcW w:w="2478" w:type="dxa"/>
          </w:tcPr>
          <w:p w14:paraId="7D0F8AE2" w14:textId="77777777" w:rsidR="00377765" w:rsidRPr="00822E86" w:rsidRDefault="00377765" w:rsidP="00A60407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584FEAB9" w14:textId="77777777" w:rsidR="00377765" w:rsidRPr="00822E86" w:rsidRDefault="00377765" w:rsidP="00A60407">
            <w:pPr>
              <w:pStyle w:val="TAC"/>
            </w:pPr>
          </w:p>
        </w:tc>
        <w:tc>
          <w:tcPr>
            <w:tcW w:w="2356" w:type="dxa"/>
          </w:tcPr>
          <w:p w14:paraId="0CECA755" w14:textId="77777777" w:rsidR="00377765" w:rsidRPr="00822E86" w:rsidRDefault="00377765" w:rsidP="00A60407">
            <w:pPr>
              <w:pStyle w:val="TAC"/>
            </w:pPr>
          </w:p>
        </w:tc>
      </w:tr>
    </w:tbl>
    <w:p w14:paraId="30B05C9E" w14:textId="05254A7A" w:rsidR="00377765" w:rsidRDefault="00377765" w:rsidP="00377765">
      <w:pPr>
        <w:rPr>
          <w:rFonts w:eastAsia="Yu Mincho"/>
        </w:rPr>
      </w:pPr>
    </w:p>
    <w:p w14:paraId="335DD5CF" w14:textId="6353F408" w:rsidR="00377765" w:rsidRDefault="00377765" w:rsidP="00377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82E8D">
        <w:rPr>
          <w:rFonts w:ascii="Arial" w:hAnsi="Arial" w:cs="Arial"/>
          <w:color w:val="FF0000"/>
          <w:sz w:val="28"/>
          <w:szCs w:val="28"/>
          <w:lang w:val="en-US"/>
        </w:rPr>
        <w:t>(</w:t>
      </w:r>
      <w:proofErr w:type="gramEnd"/>
      <w:r w:rsidR="00082E8D">
        <w:rPr>
          <w:rFonts w:ascii="Arial" w:hAnsi="Arial" w:cs="Arial"/>
          <w:color w:val="FF0000"/>
          <w:sz w:val="28"/>
          <w:szCs w:val="28"/>
          <w:lang w:val="en-US"/>
        </w:rPr>
        <w:t>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8DDF662" w14:textId="6E223A92" w:rsidR="00377765" w:rsidRPr="00822E86" w:rsidRDefault="00377765" w:rsidP="00377765">
      <w:pPr>
        <w:pStyle w:val="2"/>
      </w:pPr>
      <w:bookmarkStart w:id="35" w:name="startOfAnnexes"/>
      <w:bookmarkStart w:id="36" w:name="_Toc500949097"/>
      <w:bookmarkStart w:id="37" w:name="_Toc92875660"/>
      <w:bookmarkStart w:id="38" w:name="_Toc93070684"/>
      <w:bookmarkStart w:id="39" w:name="_Toc151529983"/>
      <w:bookmarkEnd w:id="35"/>
      <w:proofErr w:type="gramStart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6"/>
      <w:r w:rsidRPr="00822E86">
        <w:t>&lt;</w:t>
      </w:r>
      <w:r w:rsidR="00EB4C63" w:rsidRPr="00EB4C63">
        <w:t xml:space="preserve"> </w:t>
      </w:r>
      <w:r w:rsidR="00133D2E">
        <w:t>D</w:t>
      </w:r>
      <w:r w:rsidR="00EB4C63" w:rsidRPr="00EB4C63">
        <w:t xml:space="preserve">ifferentiated handling for multiplexed data flows in a </w:t>
      </w:r>
      <w:proofErr w:type="spellStart"/>
      <w:r w:rsidR="00EB4C63" w:rsidRPr="00EB4C63">
        <w:t>QoS</w:t>
      </w:r>
      <w:proofErr w:type="spellEnd"/>
      <w:r w:rsidR="00EB4C63" w:rsidRPr="00EB4C63">
        <w:t xml:space="preserve"> flow </w:t>
      </w:r>
      <w:r w:rsidRPr="00822E86">
        <w:t>&gt;</w:t>
      </w:r>
      <w:bookmarkEnd w:id="37"/>
      <w:bookmarkEnd w:id="38"/>
      <w:bookmarkEnd w:id="39"/>
    </w:p>
    <w:p w14:paraId="7641F766" w14:textId="77777777" w:rsidR="00377765" w:rsidRPr="00822E86" w:rsidRDefault="00377765" w:rsidP="00377765">
      <w:pPr>
        <w:pStyle w:val="3"/>
      </w:pPr>
      <w:bookmarkStart w:id="40" w:name="_Toc500949098"/>
      <w:bookmarkStart w:id="41" w:name="_Toc92875661"/>
      <w:bookmarkStart w:id="42" w:name="_Toc93070685"/>
      <w:bookmarkStart w:id="43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40"/>
      <w:bookmarkEnd w:id="41"/>
      <w:bookmarkEnd w:id="42"/>
      <w:bookmarkEnd w:id="43"/>
    </w:p>
    <w:p w14:paraId="5BBCF02D" w14:textId="77777777" w:rsidR="00377765" w:rsidRPr="00822E86" w:rsidRDefault="00377765" w:rsidP="00377765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3010B80" w14:textId="0CFD3B1B" w:rsidR="00082E8D" w:rsidRPr="00BC49C2" w:rsidRDefault="00082E8D" w:rsidP="00082E8D">
      <w:pPr>
        <w:rPr>
          <w:lang w:eastAsia="zh-CN"/>
        </w:rPr>
      </w:pPr>
      <w:bookmarkStart w:id="44" w:name="_Toc500949099"/>
      <w:bookmarkStart w:id="45" w:name="_Toc92875662"/>
      <w:bookmarkStart w:id="46" w:name="_Toc93070686"/>
      <w:r w:rsidRPr="00BC49C2">
        <w:rPr>
          <w:lang w:eastAsia="zh-CN"/>
        </w:rPr>
        <w:t>The solution addresses Key Issue #3</w:t>
      </w:r>
      <w:r>
        <w:rPr>
          <w:lang w:eastAsia="zh-CN"/>
        </w:rPr>
        <w:t xml:space="preserve"> and #4(e.g. to support differentiated handling multiplexed XR data traffics within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flow)</w:t>
      </w:r>
      <w:r w:rsidRPr="00BC49C2">
        <w:rPr>
          <w:lang w:eastAsia="zh-CN"/>
        </w:rPr>
        <w:t>.</w:t>
      </w:r>
    </w:p>
    <w:p w14:paraId="7A56CC61" w14:textId="77777777" w:rsidR="00377765" w:rsidRPr="00082E8D" w:rsidRDefault="00377765" w:rsidP="00377765">
      <w:pPr>
        <w:rPr>
          <w:lang w:eastAsia="zh-CN"/>
        </w:rPr>
      </w:pPr>
    </w:p>
    <w:p w14:paraId="6EEBA3DD" w14:textId="77777777" w:rsidR="00377765" w:rsidRPr="00822E86" w:rsidRDefault="00377765" w:rsidP="00377765">
      <w:pPr>
        <w:pStyle w:val="3"/>
      </w:pPr>
      <w:bookmarkStart w:id="47" w:name="_Toc151529985"/>
      <w:proofErr w:type="gramStart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44"/>
      <w:bookmarkEnd w:id="45"/>
      <w:bookmarkEnd w:id="46"/>
      <w:bookmarkEnd w:id="47"/>
    </w:p>
    <w:p w14:paraId="60FA5496" w14:textId="77777777" w:rsidR="00377765" w:rsidRPr="00822E86" w:rsidRDefault="00377765" w:rsidP="00377765">
      <w:pPr>
        <w:pStyle w:val="EditorsNote"/>
      </w:pPr>
      <w:bookmarkStart w:id="48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68F34F1A" w14:textId="77777777" w:rsidR="00897587" w:rsidRDefault="00EB4C63" w:rsidP="00377765">
      <w:pPr>
        <w:rPr>
          <w:rFonts w:eastAsiaTheme="minorEastAsia"/>
          <w:lang w:eastAsia="ko-KR"/>
        </w:rPr>
      </w:pPr>
      <w:bookmarkStart w:id="49" w:name="_Toc92875663"/>
      <w:bookmarkStart w:id="50" w:name="_Toc93070687"/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f </w:t>
      </w:r>
      <w:r>
        <w:rPr>
          <w:rFonts w:eastAsiaTheme="minorEastAsia"/>
          <w:lang w:eastAsia="ko-KR"/>
        </w:rPr>
        <w:t xml:space="preserve">multiplexed data flow can be identified by some packet filter(s), they can be served different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flows. However, considering a single transport connection we can assume the </w:t>
      </w:r>
      <w:r w:rsidR="00897587">
        <w:rPr>
          <w:rFonts w:eastAsiaTheme="minorEastAsia"/>
          <w:lang w:eastAsia="ko-KR"/>
        </w:rPr>
        <w:t xml:space="preserve">multiplexed data flow is mapped to a </w:t>
      </w:r>
      <w:proofErr w:type="spellStart"/>
      <w:r w:rsidR="00897587">
        <w:rPr>
          <w:rFonts w:eastAsiaTheme="minorEastAsia"/>
          <w:lang w:eastAsia="ko-KR"/>
        </w:rPr>
        <w:t>QoS</w:t>
      </w:r>
      <w:proofErr w:type="spellEnd"/>
      <w:r w:rsidR="00897587">
        <w:rPr>
          <w:rFonts w:eastAsiaTheme="minorEastAsia"/>
          <w:lang w:eastAsia="ko-KR"/>
        </w:rPr>
        <w:t xml:space="preserve"> flow even if they have different </w:t>
      </w:r>
      <w:proofErr w:type="spellStart"/>
      <w:r w:rsidR="00897587">
        <w:rPr>
          <w:rFonts w:eastAsiaTheme="minorEastAsia"/>
          <w:lang w:eastAsia="ko-KR"/>
        </w:rPr>
        <w:t>QoS</w:t>
      </w:r>
      <w:proofErr w:type="spellEnd"/>
      <w:r w:rsidR="00897587">
        <w:rPr>
          <w:rFonts w:eastAsiaTheme="minorEastAsia"/>
          <w:lang w:eastAsia="ko-KR"/>
        </w:rPr>
        <w:t xml:space="preserve"> requirement.</w:t>
      </w:r>
    </w:p>
    <w:p w14:paraId="1DF0E06D" w14:textId="20B56CD9" w:rsidR="00EB4C63" w:rsidRDefault="00897587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So the AF may provide the different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requirement per each </w:t>
      </w:r>
      <w:r w:rsidR="00000A06">
        <w:rPr>
          <w:rFonts w:eastAsiaTheme="minorEastAsia"/>
          <w:lang w:eastAsia="ko-KR"/>
        </w:rPr>
        <w:t xml:space="preserve">media </w:t>
      </w:r>
      <w:r>
        <w:rPr>
          <w:rFonts w:eastAsiaTheme="minorEastAsia"/>
          <w:lang w:eastAsia="ko-KR"/>
        </w:rPr>
        <w:t xml:space="preserve">data flow multiplexed within a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</w:t>
      </w:r>
      <w:r w:rsidR="007A55E8">
        <w:rPr>
          <w:rFonts w:eastAsiaTheme="minorEastAsia"/>
          <w:lang w:eastAsia="ko-KR"/>
        </w:rPr>
        <w:t xml:space="preserve"> to 5GS (</w:t>
      </w:r>
      <w:r w:rsidR="001E628C">
        <w:rPr>
          <w:rFonts w:eastAsiaTheme="minorEastAsia"/>
          <w:lang w:eastAsia="ko-KR"/>
        </w:rPr>
        <w:t>e.g.</w:t>
      </w:r>
      <w:r w:rsidR="007A55E8">
        <w:rPr>
          <w:rFonts w:eastAsiaTheme="minorEastAsia"/>
          <w:lang w:eastAsia="ko-KR"/>
        </w:rPr>
        <w:t xml:space="preserve"> PDU Set </w:t>
      </w:r>
      <w:proofErr w:type="spellStart"/>
      <w:r w:rsidR="007A55E8">
        <w:rPr>
          <w:rFonts w:eastAsiaTheme="minorEastAsia"/>
          <w:lang w:eastAsia="ko-KR"/>
        </w:rPr>
        <w:t>QoS</w:t>
      </w:r>
      <w:proofErr w:type="spellEnd"/>
      <w:r w:rsidR="007A55E8">
        <w:rPr>
          <w:rFonts w:eastAsiaTheme="minorEastAsia"/>
          <w:lang w:eastAsia="ko-KR"/>
        </w:rPr>
        <w:t xml:space="preserve"> parameters per payload type</w:t>
      </w:r>
      <w:r w:rsidR="00133D2E">
        <w:rPr>
          <w:rFonts w:eastAsiaTheme="minorEastAsia"/>
          <w:lang w:eastAsia="ko-KR"/>
        </w:rPr>
        <w:t xml:space="preserve"> are provisioned from AF to PCF via NEF)</w:t>
      </w:r>
      <w:r w:rsidR="00EB4C63">
        <w:rPr>
          <w:rFonts w:eastAsiaTheme="minorEastAsia"/>
          <w:lang w:eastAsia="ko-KR"/>
        </w:rPr>
        <w:t xml:space="preserve"> </w:t>
      </w:r>
    </w:p>
    <w:p w14:paraId="6A0BE1A3" w14:textId="3E3B6D8D" w:rsidR="00000A06" w:rsidRDefault="00897587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nd </w:t>
      </w:r>
      <w:r>
        <w:rPr>
          <w:rFonts w:eastAsiaTheme="minorEastAsia"/>
          <w:lang w:eastAsia="ko-KR"/>
        </w:rPr>
        <w:t>in order to handle different</w:t>
      </w:r>
      <w:r w:rsidR="00217B0B">
        <w:rPr>
          <w:rFonts w:eastAsiaTheme="minorEastAsia"/>
          <w:lang w:eastAsia="ko-KR"/>
        </w:rPr>
        <w:t>ly</w:t>
      </w:r>
      <w:r>
        <w:rPr>
          <w:rFonts w:eastAsiaTheme="minorEastAsia"/>
          <w:lang w:eastAsia="ko-KR"/>
        </w:rPr>
        <w:t xml:space="preserve"> each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multiplexed </w:t>
      </w:r>
      <w:r w:rsidR="00000A06">
        <w:rPr>
          <w:rFonts w:eastAsiaTheme="minorEastAsia"/>
          <w:lang w:eastAsia="ko-KR"/>
        </w:rPr>
        <w:t xml:space="preserve">media </w:t>
      </w:r>
      <w:r>
        <w:rPr>
          <w:rFonts w:eastAsiaTheme="minorEastAsia"/>
          <w:lang w:eastAsia="ko-KR"/>
        </w:rPr>
        <w:t xml:space="preserve">data traffic as their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requirement, UPF need to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identify each multiplexed data</w:t>
      </w:r>
      <w:r w:rsidR="00000A06">
        <w:rPr>
          <w:rFonts w:eastAsiaTheme="minorEastAsia"/>
          <w:lang w:eastAsia="ko-KR"/>
        </w:rPr>
        <w:t xml:space="preserve"> flow per their media type(call sub-flow), which can be done by referring to </w:t>
      </w:r>
      <w:r>
        <w:rPr>
          <w:rFonts w:eastAsiaTheme="minorEastAsia"/>
          <w:lang w:eastAsia="ko-KR"/>
        </w:rPr>
        <w:t>‘payload type’ field of (S)RTP header.</w:t>
      </w:r>
      <w:r w:rsidR="00000A06">
        <w:rPr>
          <w:rFonts w:eastAsiaTheme="minorEastAsia"/>
          <w:lang w:eastAsia="ko-KR"/>
        </w:rPr>
        <w:t xml:space="preserve"> </w:t>
      </w:r>
      <w:proofErr w:type="gramStart"/>
      <w:r>
        <w:rPr>
          <w:rFonts w:eastAsiaTheme="minorEastAsia"/>
          <w:lang w:eastAsia="ko-KR"/>
        </w:rPr>
        <w:t>e.</w:t>
      </w:r>
      <w:r w:rsidR="00000A06">
        <w:rPr>
          <w:rFonts w:eastAsiaTheme="minorEastAsia"/>
          <w:lang w:eastAsia="ko-KR"/>
        </w:rPr>
        <w:t>g</w:t>
      </w:r>
      <w:proofErr w:type="gramEnd"/>
      <w:r>
        <w:rPr>
          <w:rFonts w:eastAsiaTheme="minorEastAsia"/>
          <w:lang w:eastAsia="ko-KR"/>
        </w:rPr>
        <w:t>. audio, video, RTCP signalling etc.</w:t>
      </w:r>
      <w:r w:rsidR="00000A06">
        <w:rPr>
          <w:rFonts w:eastAsiaTheme="minorEastAsia"/>
          <w:lang w:eastAsia="ko-KR"/>
        </w:rPr>
        <w:t xml:space="preserve"> with help of protocol description delivered from AF.</w:t>
      </w:r>
    </w:p>
    <w:p w14:paraId="450F7055" w14:textId="578316BF" w:rsidR="007A55E8" w:rsidRDefault="00000A06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And such identified media type information can be delivered to NG-RAN via GTP-U header </w:t>
      </w:r>
      <w:r w:rsidR="00217B0B">
        <w:rPr>
          <w:rFonts w:eastAsiaTheme="minorEastAsia"/>
          <w:lang w:eastAsia="ko-KR"/>
        </w:rPr>
        <w:t xml:space="preserve">for each sub-flow of the </w:t>
      </w:r>
      <w:proofErr w:type="spellStart"/>
      <w:r w:rsidR="00217B0B">
        <w:rPr>
          <w:rFonts w:eastAsiaTheme="minorEastAsia"/>
          <w:lang w:eastAsia="ko-KR"/>
        </w:rPr>
        <w:t>QoS</w:t>
      </w:r>
      <w:proofErr w:type="spellEnd"/>
      <w:r w:rsidR="00217B0B">
        <w:rPr>
          <w:rFonts w:eastAsiaTheme="minorEastAsia"/>
          <w:lang w:eastAsia="ko-KR"/>
        </w:rPr>
        <w:t xml:space="preserve"> flow e.g. sub-flow identification(or PDU set type) can be included additionally in PDU Set information or GTP-U header or DSCP value in IP header encapsulating GT</w:t>
      </w:r>
      <w:r w:rsidR="00ED1DDF">
        <w:rPr>
          <w:rFonts w:eastAsiaTheme="minorEastAsia"/>
          <w:lang w:eastAsia="ko-KR"/>
        </w:rPr>
        <w:t>P</w:t>
      </w:r>
      <w:r w:rsidR="00217B0B">
        <w:rPr>
          <w:rFonts w:eastAsiaTheme="minorEastAsia"/>
          <w:lang w:eastAsia="ko-KR"/>
        </w:rPr>
        <w:t>-U packet.</w:t>
      </w:r>
    </w:p>
    <w:p w14:paraId="7975B8FF" w14:textId="5799D551" w:rsidR="00897587" w:rsidRDefault="007A55E8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Receiving the sub-flow identification from UPF, NG-RAN handle</w:t>
      </w:r>
      <w:r w:rsidR="00133D2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the</w:t>
      </w:r>
      <w:r w:rsidR="00133D2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packets </w:t>
      </w:r>
      <w:r w:rsidR="00133D2E">
        <w:rPr>
          <w:rFonts w:eastAsiaTheme="minorEastAsia"/>
          <w:lang w:eastAsia="ko-KR"/>
        </w:rPr>
        <w:t>as associated with th</w:t>
      </w:r>
      <w:r>
        <w:rPr>
          <w:rFonts w:eastAsiaTheme="minorEastAsia"/>
          <w:lang w:eastAsia="ko-KR"/>
        </w:rPr>
        <w:t>e</w:t>
      </w:r>
      <w:r w:rsidR="00133D2E">
        <w:rPr>
          <w:rFonts w:eastAsiaTheme="minorEastAsia"/>
          <w:lang w:eastAsia="ko-KR"/>
        </w:rPr>
        <w:t xml:space="preserve"> PDU Set </w:t>
      </w:r>
      <w:proofErr w:type="spellStart"/>
      <w:r w:rsidR="00133D2E">
        <w:rPr>
          <w:rFonts w:eastAsiaTheme="minorEastAsia"/>
          <w:lang w:eastAsia="ko-KR"/>
        </w:rPr>
        <w:t>QoS</w:t>
      </w:r>
      <w:proofErr w:type="spellEnd"/>
      <w:r w:rsidR="00133D2E">
        <w:rPr>
          <w:rFonts w:eastAsiaTheme="minorEastAsia"/>
          <w:lang w:eastAsia="ko-KR"/>
        </w:rPr>
        <w:t xml:space="preserve"> parameters per sub-flow, which have been received from SMF.</w:t>
      </w:r>
      <w:r>
        <w:rPr>
          <w:rFonts w:eastAsiaTheme="minorEastAsia"/>
          <w:lang w:eastAsia="ko-KR"/>
        </w:rPr>
        <w:t xml:space="preserve"> </w:t>
      </w:r>
      <w:r w:rsidR="00217B0B">
        <w:rPr>
          <w:rFonts w:eastAsiaTheme="minorEastAsia"/>
          <w:lang w:eastAsia="ko-KR"/>
        </w:rPr>
        <w:t xml:space="preserve">  </w:t>
      </w:r>
    </w:p>
    <w:p w14:paraId="5977DE33" w14:textId="77777777" w:rsidR="00377765" w:rsidRPr="00822E86" w:rsidRDefault="00377765" w:rsidP="00377765">
      <w:pPr>
        <w:pStyle w:val="3"/>
      </w:pPr>
      <w:bookmarkStart w:id="51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8"/>
      <w:bookmarkEnd w:id="49"/>
      <w:bookmarkEnd w:id="50"/>
      <w:bookmarkEnd w:id="51"/>
    </w:p>
    <w:p w14:paraId="669436A6" w14:textId="77777777" w:rsidR="00377765" w:rsidRPr="00822E86" w:rsidRDefault="00377765" w:rsidP="00377765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5F015C43" w14:textId="77777777" w:rsidR="00377765" w:rsidRPr="00822E86" w:rsidRDefault="00377765" w:rsidP="00377765">
      <w:pPr>
        <w:rPr>
          <w:lang w:eastAsia="zh-CN"/>
        </w:rPr>
      </w:pPr>
      <w:bookmarkStart w:id="52" w:name="_Toc326248711"/>
      <w:bookmarkStart w:id="53" w:name="_Toc510604409"/>
      <w:bookmarkStart w:id="54" w:name="_Toc92875664"/>
      <w:bookmarkStart w:id="55" w:name="_Toc93070688"/>
    </w:p>
    <w:p w14:paraId="523D6E00" w14:textId="77777777" w:rsidR="00377765" w:rsidRPr="00822E86" w:rsidRDefault="00377765" w:rsidP="00377765">
      <w:pPr>
        <w:pStyle w:val="3"/>
        <w:rPr>
          <w:lang w:eastAsia="zh-CN"/>
        </w:rPr>
      </w:pPr>
      <w:bookmarkStart w:id="56" w:name="_Toc151529987"/>
      <w:proofErr w:type="gramStart"/>
      <w:r w:rsidRPr="00042496">
        <w:t>6.X.4</w:t>
      </w:r>
      <w:proofErr w:type="gramEnd"/>
      <w:r w:rsidRPr="00042496">
        <w:tab/>
      </w:r>
      <w:bookmarkEnd w:id="52"/>
      <w:bookmarkEnd w:id="53"/>
      <w:bookmarkEnd w:id="54"/>
      <w:r w:rsidRPr="00042496">
        <w:t>Impacts on services, entities and interfaces</w:t>
      </w:r>
      <w:bookmarkEnd w:id="55"/>
      <w:bookmarkEnd w:id="56"/>
    </w:p>
    <w:p w14:paraId="19B1D2EA" w14:textId="77777777" w:rsidR="00377765" w:rsidRPr="00822E86" w:rsidRDefault="00377765" w:rsidP="00377765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50CC13B9" w14:textId="77777777" w:rsidR="00133D2E" w:rsidRPr="00BC49C2" w:rsidRDefault="00133D2E" w:rsidP="00133D2E">
      <w:pPr>
        <w:rPr>
          <w:lang w:eastAsia="zh-CN"/>
        </w:rPr>
      </w:pPr>
      <w:r w:rsidRPr="00BC49C2">
        <w:rPr>
          <w:lang w:eastAsia="zh-CN"/>
        </w:rPr>
        <w:t>AF:</w:t>
      </w:r>
    </w:p>
    <w:p w14:paraId="401D7673" w14:textId="7ED6FFAF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provi</w:t>
      </w:r>
      <w:r w:rsidR="001E628C">
        <w:rPr>
          <w:lang w:eastAsia="zh-CN"/>
        </w:rPr>
        <w:t>des</w:t>
      </w:r>
      <w:r>
        <w:rPr>
          <w:lang w:eastAsia="zh-CN"/>
        </w:rPr>
        <w:t xml:space="preserve"> </w:t>
      </w:r>
      <w:r>
        <w:rPr>
          <w:rFonts w:eastAsiaTheme="minorEastAsia"/>
          <w:lang w:eastAsia="ko-KR"/>
        </w:rPr>
        <w:t xml:space="preserve">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per payload type to PCF via NEF</w:t>
      </w:r>
      <w:r w:rsidRPr="00BC49C2">
        <w:rPr>
          <w:lang w:eastAsia="zh-CN"/>
        </w:rPr>
        <w:t>.</w:t>
      </w:r>
    </w:p>
    <w:p w14:paraId="4555F63D" w14:textId="13FB807F" w:rsidR="00133D2E" w:rsidRPr="00BC49C2" w:rsidRDefault="00133D2E" w:rsidP="00133D2E">
      <w:pPr>
        <w:rPr>
          <w:lang w:eastAsia="zh-CN"/>
        </w:rPr>
      </w:pPr>
      <w:r>
        <w:rPr>
          <w:lang w:eastAsia="zh-CN"/>
        </w:rPr>
        <w:t>SMF</w:t>
      </w:r>
      <w:r w:rsidRPr="00BC49C2">
        <w:rPr>
          <w:lang w:eastAsia="zh-CN"/>
        </w:rPr>
        <w:t>:</w:t>
      </w:r>
    </w:p>
    <w:p w14:paraId="0DD4618C" w14:textId="797D23FE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provide</w:t>
      </w:r>
      <w:r w:rsidR="001E628C">
        <w:rPr>
          <w:lang w:eastAsia="zh-CN"/>
        </w:rPr>
        <w:t>s</w:t>
      </w:r>
      <w:r>
        <w:rPr>
          <w:lang w:eastAsia="zh-CN"/>
        </w:rPr>
        <w:t xml:space="preserve"> UPF </w:t>
      </w:r>
      <w:r w:rsidR="001E628C">
        <w:rPr>
          <w:lang w:eastAsia="zh-CN"/>
        </w:rPr>
        <w:t>sub-flow identification together with payload type</w:t>
      </w:r>
      <w:r w:rsidRPr="00BC49C2">
        <w:rPr>
          <w:lang w:eastAsia="zh-CN"/>
        </w:rPr>
        <w:t>.</w:t>
      </w:r>
    </w:p>
    <w:p w14:paraId="27AEF41B" w14:textId="46119110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 w:rsidR="001E628C">
        <w:rPr>
          <w:lang w:eastAsia="zh-CN"/>
        </w:rPr>
        <w:t xml:space="preserve">provides NG-RAN with associated </w:t>
      </w:r>
      <w:r w:rsidR="001E628C">
        <w:rPr>
          <w:rFonts w:eastAsiaTheme="minorEastAsia"/>
          <w:lang w:eastAsia="ko-KR"/>
        </w:rPr>
        <w:t xml:space="preserve">PDU Set </w:t>
      </w:r>
      <w:proofErr w:type="spellStart"/>
      <w:r w:rsidR="001E628C">
        <w:rPr>
          <w:rFonts w:eastAsiaTheme="minorEastAsia"/>
          <w:lang w:eastAsia="ko-KR"/>
        </w:rPr>
        <w:t>QoS</w:t>
      </w:r>
      <w:proofErr w:type="spellEnd"/>
      <w:r w:rsidR="001E628C">
        <w:rPr>
          <w:rFonts w:eastAsiaTheme="minorEastAsia"/>
          <w:lang w:eastAsia="ko-KR"/>
        </w:rPr>
        <w:t xml:space="preserve"> parameters per payload type for each </w:t>
      </w:r>
      <w:r w:rsidR="001E628C">
        <w:rPr>
          <w:lang w:eastAsia="zh-CN"/>
        </w:rPr>
        <w:t>sub-flow identification</w:t>
      </w:r>
      <w:r w:rsidR="001E628C" w:rsidRPr="00BC49C2">
        <w:rPr>
          <w:lang w:eastAsia="zh-CN"/>
        </w:rPr>
        <w:t>.</w:t>
      </w:r>
    </w:p>
    <w:p w14:paraId="488170E1" w14:textId="0A59C682" w:rsidR="001E628C" w:rsidRPr="00BC49C2" w:rsidRDefault="001E628C" w:rsidP="001E628C">
      <w:pPr>
        <w:rPr>
          <w:lang w:eastAsia="zh-CN"/>
        </w:rPr>
      </w:pPr>
      <w:r>
        <w:rPr>
          <w:lang w:eastAsia="zh-CN"/>
        </w:rPr>
        <w:t>UPF</w:t>
      </w:r>
      <w:r w:rsidRPr="00BC49C2">
        <w:rPr>
          <w:lang w:eastAsia="zh-CN"/>
        </w:rPr>
        <w:t>:</w:t>
      </w:r>
    </w:p>
    <w:p w14:paraId="28D440FB" w14:textId="2CB17775" w:rsidR="001E628C" w:rsidRPr="00BC49C2" w:rsidRDefault="001E628C" w:rsidP="001E628C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identify sub-flow of the DL packets as SMF instruction</w:t>
      </w:r>
      <w:r w:rsidRPr="00BC49C2">
        <w:rPr>
          <w:lang w:eastAsia="zh-CN"/>
        </w:rPr>
        <w:t>.</w:t>
      </w:r>
    </w:p>
    <w:p w14:paraId="1E0B934B" w14:textId="6AEED797" w:rsidR="001E628C" w:rsidRDefault="001E628C" w:rsidP="001E628C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forward</w:t>
      </w:r>
      <w:r w:rsidR="00087992">
        <w:rPr>
          <w:lang w:eastAsia="zh-CN"/>
        </w:rPr>
        <w:t>/handle</w:t>
      </w:r>
      <w:r>
        <w:rPr>
          <w:lang w:eastAsia="zh-CN"/>
        </w:rPr>
        <w:t xml:space="preserve"> the DL packets differently </w:t>
      </w:r>
      <w:r w:rsidR="00087992">
        <w:rPr>
          <w:lang w:eastAsia="zh-CN"/>
        </w:rPr>
        <w:t>as their sub-flow.</w:t>
      </w:r>
    </w:p>
    <w:p w14:paraId="7FDEF7AA" w14:textId="1FD5DEC5" w:rsidR="001E628C" w:rsidRPr="00BC49C2" w:rsidRDefault="001E628C" w:rsidP="001E628C">
      <w:pPr>
        <w:rPr>
          <w:lang w:eastAsia="zh-CN"/>
        </w:rPr>
      </w:pPr>
      <w:r>
        <w:rPr>
          <w:lang w:eastAsia="zh-CN"/>
        </w:rPr>
        <w:lastRenderedPageBreak/>
        <w:t>NG-RAN</w:t>
      </w:r>
      <w:r w:rsidRPr="00BC49C2">
        <w:rPr>
          <w:lang w:eastAsia="zh-CN"/>
        </w:rPr>
        <w:t>:</w:t>
      </w:r>
    </w:p>
    <w:p w14:paraId="27D0411A" w14:textId="1C080D25" w:rsidR="001E628C" w:rsidRPr="00BC49C2" w:rsidRDefault="001E628C" w:rsidP="001E628C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perform resource scheduling sub-flow of the DL packets </w:t>
      </w:r>
      <w:r w:rsidR="00087992">
        <w:rPr>
          <w:lang w:eastAsia="zh-CN"/>
        </w:rPr>
        <w:t xml:space="preserve">with the associated </w:t>
      </w:r>
      <w:r w:rsidR="00087992">
        <w:rPr>
          <w:rFonts w:eastAsiaTheme="minorEastAsia"/>
          <w:lang w:eastAsia="ko-KR"/>
        </w:rPr>
        <w:t xml:space="preserve">PDU Set </w:t>
      </w:r>
      <w:proofErr w:type="spellStart"/>
      <w:r w:rsidR="00087992">
        <w:rPr>
          <w:rFonts w:eastAsiaTheme="minorEastAsia"/>
          <w:lang w:eastAsia="ko-KR"/>
        </w:rPr>
        <w:t>QoS</w:t>
      </w:r>
      <w:proofErr w:type="spellEnd"/>
      <w:r w:rsidR="00087992">
        <w:rPr>
          <w:rFonts w:eastAsiaTheme="minorEastAsia"/>
          <w:lang w:eastAsia="ko-KR"/>
        </w:rPr>
        <w:t xml:space="preserve"> parameters</w:t>
      </w:r>
      <w:r w:rsidRPr="00BC49C2"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p w14:paraId="755F2DC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77777777"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10810" w14:textId="77777777" w:rsidR="00F2137A" w:rsidRDefault="00F2137A" w:rsidP="00F42014">
      <w:pPr>
        <w:spacing w:after="0"/>
      </w:pPr>
      <w:r>
        <w:separator/>
      </w:r>
    </w:p>
  </w:endnote>
  <w:endnote w:type="continuationSeparator" w:id="0">
    <w:p w14:paraId="291BF5E4" w14:textId="77777777" w:rsidR="00F2137A" w:rsidRDefault="00F2137A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4720" w14:textId="77777777" w:rsidR="00F2137A" w:rsidRDefault="00F2137A" w:rsidP="00F42014">
      <w:pPr>
        <w:spacing w:after="0"/>
      </w:pPr>
      <w:r>
        <w:separator/>
      </w:r>
    </w:p>
  </w:footnote>
  <w:footnote w:type="continuationSeparator" w:id="0">
    <w:p w14:paraId="125E9850" w14:textId="77777777" w:rsidR="00F2137A" w:rsidRDefault="00F2137A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6B291B99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6B0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652E30F0"/>
    <w:lvl w:ilvl="0">
      <w:start w:val="1"/>
      <w:numFmt w:val="decimal"/>
      <w:lvlText w:val="%1"/>
      <w:lvlJc w:val="left"/>
      <w:rPr>
        <w:lang w:val="en-GB"/>
      </w:rPr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7B84713"/>
    <w:multiLevelType w:val="hybridMultilevel"/>
    <w:tmpl w:val="34DA10EA"/>
    <w:lvl w:ilvl="0" w:tplc="47B0BB2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D2456E"/>
    <w:multiLevelType w:val="hybridMultilevel"/>
    <w:tmpl w:val="DD6638C8"/>
    <w:lvl w:ilvl="0" w:tplc="B4467B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9"/>
  </w:num>
  <w:num w:numId="11">
    <w:abstractNumId w:val="12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0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2E8D"/>
    <w:rsid w:val="000831EB"/>
    <w:rsid w:val="00084619"/>
    <w:rsid w:val="00087090"/>
    <w:rsid w:val="0008744D"/>
    <w:rsid w:val="00087992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0F71A6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D2E"/>
    <w:rsid w:val="001342AF"/>
    <w:rsid w:val="00134B1E"/>
    <w:rsid w:val="00136134"/>
    <w:rsid w:val="00136222"/>
    <w:rsid w:val="00136449"/>
    <w:rsid w:val="00136539"/>
    <w:rsid w:val="001377AC"/>
    <w:rsid w:val="00141564"/>
    <w:rsid w:val="00141FE1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28C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B0B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9F1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1F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6B01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C28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55E8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587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915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A47"/>
    <w:rsid w:val="00DA5C6F"/>
    <w:rsid w:val="00DA7264"/>
    <w:rsid w:val="00DA7945"/>
    <w:rsid w:val="00DA7CBC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C63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1DDF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7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1A4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15AC-3CFA-4FDB-B963-2AF943BE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백영교/통신표준연구팀(SR)/삼성전자</cp:lastModifiedBy>
  <cp:revision>12</cp:revision>
  <cp:lastPrinted>2014-09-10T08:04:00Z</cp:lastPrinted>
  <dcterms:created xsi:type="dcterms:W3CDTF">2024-01-10T09:04:00Z</dcterms:created>
  <dcterms:modified xsi:type="dcterms:W3CDTF">2024-01-12T09:21:00Z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